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A6C02" w14:textId="77777777" w:rsidR="008420C4" w:rsidRDefault="00B37BF7">
      <w:pPr>
        <w:pStyle w:val="Title"/>
      </w:pPr>
      <w:r>
        <w:t>The Ethnographic Interview</w:t>
      </w:r>
    </w:p>
    <w:p w14:paraId="023E90E0" w14:textId="77777777" w:rsidR="008420C4" w:rsidRDefault="00B37BF7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“Ethnographic Analysis toward Understanding</w:t>
      </w:r>
    </w:p>
    <w:p w14:paraId="35489680" w14:textId="77777777" w:rsidR="008420C4" w:rsidRDefault="00B37BF7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Human Behavior in Wealth and Assets (Study Case</w:t>
      </w:r>
    </w:p>
    <w:p w14:paraId="3CC27E06" w14:textId="77777777" w:rsidR="008420C4" w:rsidRDefault="00B37BF7">
      <w:pPr>
        <w:pStyle w:val="NoSpacing"/>
        <w:jc w:val="center"/>
        <w:rPr>
          <w:sz w:val="20"/>
          <w:szCs w:val="20"/>
        </w:rPr>
      </w:pPr>
      <w:r>
        <w:rPr>
          <w:sz w:val="20"/>
          <w:szCs w:val="20"/>
        </w:rPr>
        <w:t>on Mapping Human Preferences in Reporting Tax)”</w:t>
      </w:r>
    </w:p>
    <w:p w14:paraId="0C698EA4" w14:textId="77777777" w:rsidR="008420C4" w:rsidRDefault="008420C4">
      <w:pPr>
        <w:pStyle w:val="NoSpacing"/>
        <w:jc w:val="center"/>
        <w:rPr>
          <w:sz w:val="20"/>
          <w:szCs w:val="20"/>
        </w:rPr>
      </w:pPr>
    </w:p>
    <w:p w14:paraId="4891D09E" w14:textId="0055BC99" w:rsidR="008420C4" w:rsidRDefault="00B37BF7">
      <w:pPr>
        <w:pStyle w:val="NoSpacing"/>
        <w:ind w:left="180"/>
      </w:pPr>
      <w:r>
        <w:t xml:space="preserve">Nama        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Novie</w:t>
      </w:r>
      <w:proofErr w:type="spellEnd"/>
      <w:r>
        <w:t xml:space="preserve"> </w:t>
      </w:r>
      <w:proofErr w:type="spellStart"/>
      <w:r>
        <w:t>Fransisna</w:t>
      </w:r>
      <w:proofErr w:type="spellEnd"/>
    </w:p>
    <w:p w14:paraId="1CFD093A" w14:textId="01FA7F93" w:rsidR="008420C4" w:rsidRDefault="00B37BF7">
      <w:pPr>
        <w:pStyle w:val="NoSpacing"/>
        <w:ind w:left="180"/>
      </w:pPr>
      <w:proofErr w:type="spellStart"/>
      <w:r>
        <w:t>Usia</w:t>
      </w:r>
      <w:proofErr w:type="spellEnd"/>
      <w:r>
        <w:t xml:space="preserve">           </w:t>
      </w:r>
      <w:proofErr w:type="gramStart"/>
      <w:r>
        <w:t xml:space="preserve">  :</w:t>
      </w:r>
      <w:proofErr w:type="gramEnd"/>
      <w:r>
        <w:t xml:space="preserve"> 28 </w:t>
      </w:r>
      <w:proofErr w:type="spellStart"/>
      <w:r>
        <w:t>tahun</w:t>
      </w:r>
      <w:proofErr w:type="spellEnd"/>
    </w:p>
    <w:p w14:paraId="3257C904" w14:textId="5A234E3F" w:rsidR="008420C4" w:rsidRDefault="00B37BF7">
      <w:pPr>
        <w:pStyle w:val="NoSpacing"/>
        <w:ind w:left="180"/>
      </w:pPr>
      <w:proofErr w:type="spellStart"/>
      <w:r>
        <w:t>Pekerjaan</w:t>
      </w:r>
      <w:proofErr w:type="spellEnd"/>
      <w:r>
        <w:t xml:space="preserve">   </w:t>
      </w:r>
      <w:proofErr w:type="gramStart"/>
      <w:r>
        <w:t xml:space="preserve">  :</w:t>
      </w:r>
      <w:proofErr w:type="gramEnd"/>
      <w:r>
        <w:t xml:space="preserve"> </w:t>
      </w:r>
      <w:proofErr w:type="spellStart"/>
      <w:r>
        <w:t>Ibu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Tangga</w:t>
      </w:r>
      <w:proofErr w:type="spellEnd"/>
    </w:p>
    <w:p w14:paraId="6CC77B36" w14:textId="2B216444" w:rsidR="008420C4" w:rsidRDefault="00B37BF7">
      <w:pPr>
        <w:pStyle w:val="NoSpacing"/>
        <w:ind w:left="180"/>
      </w:pPr>
      <w:r>
        <w:t xml:space="preserve">Pendidikan   : </w:t>
      </w:r>
      <w:r>
        <w:t>Bachelor's degree in Management</w:t>
      </w:r>
      <w:bookmarkStart w:id="0" w:name="_GoBack"/>
      <w:bookmarkEnd w:id="0"/>
    </w:p>
    <w:p w14:paraId="3BCEC1E0" w14:textId="77777777" w:rsidR="008420C4" w:rsidRDefault="008420C4">
      <w:pPr>
        <w:pStyle w:val="NoSpacing"/>
        <w:rPr>
          <w:b/>
          <w:sz w:val="20"/>
        </w:rPr>
      </w:pPr>
    </w:p>
    <w:p w14:paraId="05F08093" w14:textId="77777777" w:rsidR="008420C4" w:rsidRDefault="008420C4">
      <w:pPr>
        <w:spacing w:before="2"/>
        <w:rPr>
          <w:b/>
          <w:sz w:val="10"/>
        </w:rPr>
      </w:pPr>
    </w:p>
    <w:tbl>
      <w:tblPr>
        <w:tblpPr w:vertAnchor="text" w:horzAnchor="page" w:tblpX="1203" w:tblpY="-13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420C4" w14:paraId="22FC355C" w14:textId="77777777">
        <w:trPr>
          <w:trHeight w:val="480"/>
        </w:trPr>
        <w:tc>
          <w:tcPr>
            <w:tcW w:w="1680" w:type="dxa"/>
            <w:shd w:val="clear" w:color="auto" w:fill="B5D6A7"/>
          </w:tcPr>
          <w:p w14:paraId="768144D7" w14:textId="77777777" w:rsidR="008420C4" w:rsidRDefault="00B37BF7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Variables</w:t>
            </w:r>
          </w:p>
        </w:tc>
        <w:tc>
          <w:tcPr>
            <w:tcW w:w="2620" w:type="dxa"/>
            <w:shd w:val="clear" w:color="auto" w:fill="B5D6A7"/>
          </w:tcPr>
          <w:p w14:paraId="583AEA35" w14:textId="77777777" w:rsidR="008420C4" w:rsidRDefault="00B37BF7">
            <w:pPr>
              <w:pStyle w:val="TableParagraph"/>
              <w:spacing w:before="11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Type of Questions</w:t>
            </w:r>
          </w:p>
        </w:tc>
        <w:tc>
          <w:tcPr>
            <w:tcW w:w="2700" w:type="dxa"/>
            <w:shd w:val="clear" w:color="auto" w:fill="B5D6A7"/>
          </w:tcPr>
          <w:p w14:paraId="6737E811" w14:textId="77777777" w:rsidR="008420C4" w:rsidRDefault="00B37BF7">
            <w:pPr>
              <w:pStyle w:val="TableParagraph"/>
              <w:spacing w:before="112"/>
              <w:rPr>
                <w:b/>
                <w:sz w:val="24"/>
              </w:rPr>
            </w:pPr>
            <w:r>
              <w:rPr>
                <w:b/>
                <w:sz w:val="24"/>
              </w:rPr>
              <w:t>Questions</w:t>
            </w:r>
          </w:p>
        </w:tc>
        <w:tc>
          <w:tcPr>
            <w:tcW w:w="2360" w:type="dxa"/>
            <w:shd w:val="clear" w:color="auto" w:fill="B5D6A7"/>
          </w:tcPr>
          <w:p w14:paraId="66CEB4D5" w14:textId="77777777" w:rsidR="008420C4" w:rsidRDefault="00B37BF7">
            <w:pPr>
              <w:pStyle w:val="TableParagraph"/>
              <w:spacing w:before="112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Labelling </w:t>
            </w:r>
          </w:p>
        </w:tc>
      </w:tr>
      <w:tr w:rsidR="008420C4" w14:paraId="7BD994B0" w14:textId="77777777">
        <w:trPr>
          <w:trHeight w:val="1319"/>
        </w:trPr>
        <w:tc>
          <w:tcPr>
            <w:tcW w:w="1680" w:type="dxa"/>
            <w:vMerge w:val="restart"/>
          </w:tcPr>
          <w:p w14:paraId="4097C611" w14:textId="77777777" w:rsidR="008420C4" w:rsidRDefault="00B37BF7">
            <w:pPr>
              <w:pStyle w:val="TableParagraph"/>
              <w:ind w:left="94"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Personality (How we see fairness)</w:t>
            </w:r>
          </w:p>
        </w:tc>
        <w:tc>
          <w:tcPr>
            <w:tcW w:w="2620" w:type="dxa"/>
          </w:tcPr>
          <w:p w14:paraId="19964422" w14:textId="77777777" w:rsidR="008420C4" w:rsidRDefault="00B37BF7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34C08A8B" w14:textId="77777777" w:rsidR="008420C4" w:rsidRDefault="00B37BF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know the difference between the terms of "all is given the same" and "by </w:t>
            </w:r>
            <w:r>
              <w:rPr>
                <w:sz w:val="24"/>
              </w:rPr>
              <w:t>portion"?</w:t>
            </w:r>
          </w:p>
        </w:tc>
        <w:tc>
          <w:tcPr>
            <w:tcW w:w="2360" w:type="dxa"/>
          </w:tcPr>
          <w:p w14:paraId="598FC731" w14:textId="77777777" w:rsidR="008420C4" w:rsidRDefault="00B37BF7">
            <w:pPr>
              <w:pStyle w:val="TableParagraph"/>
              <w:tabs>
                <w:tab w:val="left" w:pos="719"/>
                <w:tab w:val="left" w:pos="1169"/>
                <w:tab w:val="left" w:pos="2072"/>
              </w:tabs>
              <w:ind w:left="0" w:right="105"/>
              <w:rPr>
                <w:sz w:val="24"/>
              </w:rPr>
            </w:pPr>
            <w:r>
              <w:rPr>
                <w:sz w:val="24"/>
              </w:rPr>
              <w:t xml:space="preserve">No, I’ve never heard of these before. </w:t>
            </w:r>
          </w:p>
        </w:tc>
      </w:tr>
      <w:tr w:rsidR="008420C4" w14:paraId="643AFE00" w14:textId="77777777">
        <w:trPr>
          <w:trHeight w:val="2960"/>
        </w:trPr>
        <w:tc>
          <w:tcPr>
            <w:tcW w:w="1680" w:type="dxa"/>
            <w:vMerge/>
            <w:tcBorders>
              <w:top w:val="nil"/>
            </w:tcBorders>
          </w:tcPr>
          <w:p w14:paraId="652A27BC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D43449F" w14:textId="77777777" w:rsidR="008420C4" w:rsidRDefault="00B37BF7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38AC3BC3" w14:textId="77777777" w:rsidR="008420C4" w:rsidRDefault="00B37BF7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As long as you live, to what extent have you felt justice?</w:t>
            </w:r>
          </w:p>
        </w:tc>
        <w:tc>
          <w:tcPr>
            <w:tcW w:w="2360" w:type="dxa"/>
          </w:tcPr>
          <w:p w14:paraId="427D83ED" w14:textId="77777777" w:rsidR="008420C4" w:rsidRDefault="00B37BF7">
            <w:pPr>
              <w:pStyle w:val="TableParagraph"/>
              <w:spacing w:before="102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 this I have felt justice throughout my whole life and have never experienced injustice before.</w:t>
            </w:r>
          </w:p>
        </w:tc>
      </w:tr>
      <w:tr w:rsidR="008420C4" w14:paraId="0A16C660" w14:textId="77777777">
        <w:trPr>
          <w:trHeight w:val="2420"/>
        </w:trPr>
        <w:tc>
          <w:tcPr>
            <w:tcW w:w="1680" w:type="dxa"/>
            <w:vMerge/>
            <w:tcBorders>
              <w:top w:val="nil"/>
            </w:tcBorders>
          </w:tcPr>
          <w:p w14:paraId="462F3D36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1D4C1A16" w14:textId="77777777" w:rsidR="008420C4" w:rsidRDefault="00B37BF7">
            <w:pPr>
              <w:pStyle w:val="TableParagraph"/>
              <w:spacing w:before="106"/>
              <w:ind w:left="94"/>
              <w:rPr>
                <w:sz w:val="24"/>
              </w:rPr>
            </w:pPr>
            <w:r>
              <w:rPr>
                <w:sz w:val="24"/>
              </w:rPr>
              <w:t xml:space="preserve">Structural </w:t>
            </w:r>
            <w:r>
              <w:rPr>
                <w:sz w:val="24"/>
              </w:rPr>
              <w:t>Questions</w:t>
            </w:r>
          </w:p>
        </w:tc>
        <w:tc>
          <w:tcPr>
            <w:tcW w:w="2700" w:type="dxa"/>
          </w:tcPr>
          <w:p w14:paraId="0B916CD3" w14:textId="77777777" w:rsidR="008420C4" w:rsidRDefault="00B37BF7">
            <w:pPr>
              <w:pStyle w:val="TableParagraph"/>
              <w:spacing w:before="106" w:line="276" w:lineRule="auto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If you have children aged 5 years old and 10 years old, will you give pocket money the same amount (IDR 10,000)?</w:t>
            </w:r>
          </w:p>
          <w:p w14:paraId="6508A248" w14:textId="77777777" w:rsidR="008420C4" w:rsidRDefault="00B37BF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(YES/NO)</w:t>
            </w:r>
          </w:p>
        </w:tc>
        <w:tc>
          <w:tcPr>
            <w:tcW w:w="2360" w:type="dxa"/>
          </w:tcPr>
          <w:p w14:paraId="174696E0" w14:textId="77777777" w:rsidR="008420C4" w:rsidRDefault="00B37BF7">
            <w:pPr>
              <w:pStyle w:val="TableParagraph"/>
              <w:spacing w:before="106" w:line="276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420C4" w14:paraId="007B994D" w14:textId="77777777">
        <w:trPr>
          <w:trHeight w:val="1859"/>
        </w:trPr>
        <w:tc>
          <w:tcPr>
            <w:tcW w:w="1680" w:type="dxa"/>
            <w:vMerge/>
            <w:tcBorders>
              <w:top w:val="nil"/>
            </w:tcBorders>
          </w:tcPr>
          <w:p w14:paraId="26C510CA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121ECE5" w14:textId="77777777" w:rsidR="008420C4" w:rsidRDefault="00B37BF7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3D8A1363" w14:textId="77777777" w:rsidR="008420C4" w:rsidRDefault="00B37BF7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In your opinion, do</w:t>
            </w:r>
            <w:r>
              <w:rPr>
                <w:sz w:val="24"/>
              </w:rPr>
              <w:t xml:space="preserve"> you prefer to have all people have the same grade in a project or get the grade according to the portion of work?</w:t>
            </w:r>
          </w:p>
        </w:tc>
        <w:tc>
          <w:tcPr>
            <w:tcW w:w="2360" w:type="dxa"/>
          </w:tcPr>
          <w:p w14:paraId="7516A317" w14:textId="77777777" w:rsidR="008420C4" w:rsidRDefault="00B37BF7">
            <w:pPr>
              <w:pStyle w:val="TableParagraph"/>
              <w:ind w:left="0" w:right="99"/>
              <w:jc w:val="both"/>
              <w:rPr>
                <w:sz w:val="24"/>
              </w:rPr>
            </w:pPr>
            <w:r>
              <w:rPr>
                <w:sz w:val="24"/>
              </w:rPr>
              <w:t>I would prefer they have different grades, so it is only fair for th</w:t>
            </w:r>
            <w:r>
              <w:rPr>
                <w:sz w:val="24"/>
              </w:rPr>
              <w:t>ose that take up more portion.</w:t>
            </w:r>
          </w:p>
        </w:tc>
      </w:tr>
      <w:tr w:rsidR="008420C4" w14:paraId="7C5BD895" w14:textId="77777777">
        <w:trPr>
          <w:trHeight w:val="2420"/>
        </w:trPr>
        <w:tc>
          <w:tcPr>
            <w:tcW w:w="1680" w:type="dxa"/>
          </w:tcPr>
          <w:p w14:paraId="20B4E0D6" w14:textId="77777777" w:rsidR="008420C4" w:rsidRDefault="00B37BF7">
            <w:pPr>
              <w:pStyle w:val="TableParagraph"/>
              <w:spacing w:before="11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Honesty</w:t>
            </w:r>
          </w:p>
        </w:tc>
        <w:tc>
          <w:tcPr>
            <w:tcW w:w="2620" w:type="dxa"/>
          </w:tcPr>
          <w:p w14:paraId="56223E9E" w14:textId="77777777" w:rsidR="008420C4" w:rsidRDefault="00B37BF7">
            <w:pPr>
              <w:pStyle w:val="TableParagraph"/>
              <w:spacing w:before="11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7AC926AC" w14:textId="77777777" w:rsidR="008420C4" w:rsidRDefault="00B37BF7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Have you known </w:t>
            </w:r>
            <w:r>
              <w:rPr>
                <w:spacing w:val="-3"/>
                <w:sz w:val="24"/>
              </w:rPr>
              <w:t xml:space="preserve">that </w:t>
            </w:r>
            <w:r>
              <w:rPr>
                <w:sz w:val="24"/>
              </w:rPr>
              <w:t xml:space="preserve">being honest and being a liar, both have its </w:t>
            </w:r>
            <w:r>
              <w:rPr>
                <w:spacing w:val="-6"/>
                <w:sz w:val="24"/>
              </w:rPr>
              <w:t xml:space="preserve">own </w:t>
            </w:r>
            <w:r>
              <w:rPr>
                <w:sz w:val="24"/>
              </w:rPr>
              <w:t>consequences 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some circumstances?</w:t>
            </w:r>
          </w:p>
        </w:tc>
        <w:tc>
          <w:tcPr>
            <w:tcW w:w="2360" w:type="dxa"/>
          </w:tcPr>
          <w:p w14:paraId="11DD92F7" w14:textId="77777777" w:rsidR="008420C4" w:rsidRDefault="00B37BF7">
            <w:pPr>
              <w:pStyle w:val="TableParagraph"/>
              <w:spacing w:before="114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Yes. </w:t>
            </w:r>
          </w:p>
        </w:tc>
      </w:tr>
    </w:tbl>
    <w:p w14:paraId="6A90B793" w14:textId="77777777" w:rsidR="008420C4" w:rsidRDefault="008420C4">
      <w:pPr>
        <w:jc w:val="both"/>
        <w:rPr>
          <w:sz w:val="24"/>
        </w:rPr>
        <w:sectPr w:rsidR="008420C4">
          <w:type w:val="continuous"/>
          <w:pgSz w:w="12240" w:h="15840"/>
          <w:pgMar w:top="640" w:right="1300" w:bottom="280" w:left="1340" w:header="720" w:footer="720" w:gutter="0"/>
          <w:cols w:space="720"/>
        </w:sect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420C4" w14:paraId="08D8D55B" w14:textId="77777777">
        <w:trPr>
          <w:trHeight w:val="1579"/>
        </w:trPr>
        <w:tc>
          <w:tcPr>
            <w:tcW w:w="1680" w:type="dxa"/>
            <w:vMerge w:val="restart"/>
          </w:tcPr>
          <w:p w14:paraId="4CDF6E86" w14:textId="77777777" w:rsidR="008420C4" w:rsidRDefault="008420C4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620" w:type="dxa"/>
          </w:tcPr>
          <w:p w14:paraId="329FE8A4" w14:textId="77777777" w:rsidR="008420C4" w:rsidRDefault="00B37BF7">
            <w:pPr>
              <w:pStyle w:val="TableParagraph"/>
              <w:spacing w:before="100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3BACACE0" w14:textId="77777777" w:rsidR="008420C4" w:rsidRDefault="00B37BF7">
            <w:pPr>
              <w:pStyle w:val="TableParagraph"/>
              <w:spacing w:before="100"/>
              <w:ind w:right="89"/>
              <w:jc w:val="both"/>
              <w:rPr>
                <w:sz w:val="24"/>
              </w:rPr>
            </w:pPr>
            <w:r>
              <w:rPr>
                <w:sz w:val="24"/>
              </w:rPr>
              <w:t xml:space="preserve">Some people believe that being too honest is </w:t>
            </w:r>
            <w:r>
              <w:rPr>
                <w:spacing w:val="-6"/>
                <w:sz w:val="24"/>
              </w:rPr>
              <w:t xml:space="preserve">not </w:t>
            </w:r>
            <w:r>
              <w:rPr>
                <w:sz w:val="24"/>
              </w:rPr>
              <w:t xml:space="preserve">good. From your point of </w:t>
            </w:r>
            <w:r>
              <w:rPr>
                <w:spacing w:val="-4"/>
                <w:sz w:val="24"/>
              </w:rPr>
              <w:t xml:space="preserve">view, </w:t>
            </w:r>
            <w:r>
              <w:rPr>
                <w:sz w:val="24"/>
              </w:rPr>
              <w:t xml:space="preserve">how do you react to </w:t>
            </w:r>
            <w:r>
              <w:rPr>
                <w:sz w:val="24"/>
              </w:rPr>
              <w:t>this?</w:t>
            </w:r>
          </w:p>
        </w:tc>
        <w:tc>
          <w:tcPr>
            <w:tcW w:w="2360" w:type="dxa"/>
          </w:tcPr>
          <w:p w14:paraId="6A70EA49" w14:textId="77777777" w:rsidR="008420C4" w:rsidRDefault="00B37BF7">
            <w:pPr>
              <w:pStyle w:val="TableParagraph"/>
              <w:spacing w:before="100"/>
              <w:ind w:right="105"/>
              <w:rPr>
                <w:sz w:val="24"/>
              </w:rPr>
            </w:pPr>
            <w:r>
              <w:rPr>
                <w:sz w:val="24"/>
              </w:rPr>
              <w:t xml:space="preserve">I agree with this. </w:t>
            </w:r>
            <w:r>
              <w:rPr>
                <w:sz w:val="24"/>
              </w:rPr>
              <w:t>From my experience, being too honest would make you seems easy to be fool by others.</w:t>
            </w:r>
          </w:p>
        </w:tc>
      </w:tr>
      <w:tr w:rsidR="008420C4" w14:paraId="7853DF29" w14:textId="77777777">
        <w:trPr>
          <w:trHeight w:val="2680"/>
        </w:trPr>
        <w:tc>
          <w:tcPr>
            <w:tcW w:w="1680" w:type="dxa"/>
            <w:vMerge/>
            <w:tcBorders>
              <w:top w:val="nil"/>
            </w:tcBorders>
          </w:tcPr>
          <w:p w14:paraId="017DA794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4C928FFD" w14:textId="77777777" w:rsidR="008420C4" w:rsidRDefault="00B37BF7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2DAAB1BB" w14:textId="77777777" w:rsidR="008420C4" w:rsidRDefault="00B37BF7">
            <w:pPr>
              <w:pStyle w:val="TableParagraph"/>
              <w:spacing w:before="105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your Mom gives you your favorite cake and tells you to share 1 piece with your brother/sister, will you pluck it a </w:t>
            </w:r>
            <w:r>
              <w:rPr>
                <w:sz w:val="24"/>
              </w:rPr>
              <w:t>little before giving it to her/him? (Yes/No)</w:t>
            </w:r>
          </w:p>
        </w:tc>
        <w:tc>
          <w:tcPr>
            <w:tcW w:w="2360" w:type="dxa"/>
          </w:tcPr>
          <w:p w14:paraId="0871298E" w14:textId="77777777" w:rsidR="008420C4" w:rsidRDefault="00B37BF7">
            <w:pPr>
              <w:pStyle w:val="TableParagraph"/>
              <w:spacing w:before="105"/>
              <w:ind w:right="11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420C4" w14:paraId="583BA16B" w14:textId="77777777">
        <w:trPr>
          <w:trHeight w:val="1320"/>
        </w:trPr>
        <w:tc>
          <w:tcPr>
            <w:tcW w:w="1680" w:type="dxa"/>
            <w:vMerge/>
            <w:tcBorders>
              <w:top w:val="nil"/>
            </w:tcBorders>
          </w:tcPr>
          <w:p w14:paraId="44A51909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0CBE52E7" w14:textId="77777777" w:rsidR="008420C4" w:rsidRDefault="00B37BF7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7C7F1938" w14:textId="77777777" w:rsidR="008420C4" w:rsidRDefault="00B37BF7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rather be </w:t>
            </w:r>
            <w:r>
              <w:rPr>
                <w:spacing w:val="-16"/>
                <w:sz w:val="24"/>
              </w:rPr>
              <w:t xml:space="preserve">a </w:t>
            </w:r>
            <w:r>
              <w:rPr>
                <w:sz w:val="24"/>
              </w:rPr>
              <w:t>good person or a righteous person?</w:t>
            </w:r>
          </w:p>
        </w:tc>
        <w:tc>
          <w:tcPr>
            <w:tcW w:w="2360" w:type="dxa"/>
          </w:tcPr>
          <w:p w14:paraId="32F7671D" w14:textId="77777777" w:rsidR="008420C4" w:rsidRDefault="00B37BF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 would choose to be a good person. Simply because I like the idea of "sharing happiness" with others.</w:t>
            </w:r>
          </w:p>
        </w:tc>
      </w:tr>
      <w:tr w:rsidR="008420C4" w14:paraId="3134EB65" w14:textId="77777777">
        <w:tc>
          <w:tcPr>
            <w:tcW w:w="1680" w:type="dxa"/>
            <w:vMerge w:val="restart"/>
          </w:tcPr>
          <w:p w14:paraId="02AC7691" w14:textId="77777777" w:rsidR="008420C4" w:rsidRDefault="00B37BF7">
            <w:pPr>
              <w:pStyle w:val="TableParagraph"/>
              <w:spacing w:before="102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Trust Issue toward the</w:t>
            </w:r>
          </w:p>
          <w:p w14:paraId="2D4D5359" w14:textId="77777777" w:rsidR="008420C4" w:rsidRDefault="00B37BF7">
            <w:pPr>
              <w:pStyle w:val="TableParagraph"/>
              <w:spacing w:before="0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Government</w:t>
            </w:r>
          </w:p>
        </w:tc>
        <w:tc>
          <w:tcPr>
            <w:tcW w:w="2620" w:type="dxa"/>
          </w:tcPr>
          <w:p w14:paraId="0A83396E" w14:textId="77777777" w:rsidR="008420C4" w:rsidRDefault="00B37BF7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673EEF00" w14:textId="77777777" w:rsidR="008420C4" w:rsidRDefault="00B37BF7">
            <w:pPr>
              <w:pStyle w:val="TableParagraph"/>
              <w:spacing w:before="102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 xml:space="preserve">Do you understand </w:t>
            </w:r>
            <w:r>
              <w:rPr>
                <w:spacing w:val="-4"/>
                <w:sz w:val="24"/>
              </w:rPr>
              <w:t>what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corruption is and are </w:t>
            </w:r>
            <w:r>
              <w:rPr>
                <w:spacing w:val="-6"/>
                <w:sz w:val="24"/>
              </w:rPr>
              <w:t xml:space="preserve">you </w:t>
            </w:r>
            <w:r>
              <w:rPr>
                <w:sz w:val="24"/>
              </w:rPr>
              <w:t>aware of some of these cases?</w:t>
            </w:r>
          </w:p>
        </w:tc>
        <w:tc>
          <w:tcPr>
            <w:tcW w:w="2360" w:type="dxa"/>
          </w:tcPr>
          <w:p w14:paraId="7463BC1F" w14:textId="77777777" w:rsidR="008420C4" w:rsidRDefault="00B37BF7">
            <w:pPr>
              <w:pStyle w:val="TableParagraph"/>
              <w:tabs>
                <w:tab w:val="left" w:pos="1947"/>
              </w:tabs>
              <w:spacing w:before="0"/>
              <w:ind w:right="93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Yes</w:t>
            </w:r>
            <w:proofErr w:type="gramEnd"/>
            <w:r>
              <w:rPr>
                <w:sz w:val="24"/>
              </w:rPr>
              <w:t xml:space="preserve"> and there are a lot of practice of corruption </w:t>
            </w:r>
            <w:proofErr w:type="spellStart"/>
            <w:r>
              <w:rPr>
                <w:sz w:val="24"/>
              </w:rPr>
              <w:t>expecially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worklife</w:t>
            </w:r>
            <w:proofErr w:type="spellEnd"/>
            <w:r>
              <w:rPr>
                <w:sz w:val="24"/>
              </w:rPr>
              <w:t xml:space="preserve">. Recent case that I know is PT </w:t>
            </w:r>
            <w:proofErr w:type="spellStart"/>
            <w:r>
              <w:rPr>
                <w:sz w:val="24"/>
              </w:rPr>
              <w:t>Asabri</w:t>
            </w:r>
            <w:proofErr w:type="spellEnd"/>
            <w:r>
              <w:rPr>
                <w:sz w:val="24"/>
              </w:rPr>
              <w:t xml:space="preserve"> corruption case.</w:t>
            </w:r>
          </w:p>
        </w:tc>
      </w:tr>
      <w:tr w:rsidR="008420C4" w14:paraId="477B677D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56375E87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5323CE8" w14:textId="77777777" w:rsidR="008420C4" w:rsidRDefault="00B37BF7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13575E49" w14:textId="77777777" w:rsidR="008420C4" w:rsidRDefault="00B37BF7">
            <w:pPr>
              <w:pStyle w:val="TableParagraph"/>
              <w:spacing w:before="107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How do you view the phrase “trusting people too much will lead to disappointment”?</w:t>
            </w:r>
          </w:p>
        </w:tc>
        <w:tc>
          <w:tcPr>
            <w:tcW w:w="2360" w:type="dxa"/>
          </w:tcPr>
          <w:p w14:paraId="19C8CD5F" w14:textId="77777777" w:rsidR="008420C4" w:rsidRDefault="00B37BF7">
            <w:pPr>
              <w:pStyle w:val="TableParagraph"/>
              <w:spacing w:before="107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I agree with this phrase because some people are not what you think they are. It is better to trust and depend on yourself.</w:t>
            </w:r>
          </w:p>
        </w:tc>
      </w:tr>
      <w:tr w:rsidR="008420C4" w14:paraId="1CAEB91A" w14:textId="77777777">
        <w:trPr>
          <w:trHeight w:val="1300"/>
        </w:trPr>
        <w:tc>
          <w:tcPr>
            <w:tcW w:w="1680" w:type="dxa"/>
            <w:vMerge/>
            <w:tcBorders>
              <w:top w:val="nil"/>
            </w:tcBorders>
          </w:tcPr>
          <w:p w14:paraId="643E062B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3A7F7EB5" w14:textId="77777777" w:rsidR="008420C4" w:rsidRDefault="00B37BF7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 xml:space="preserve">Structural </w:t>
            </w:r>
            <w:r>
              <w:rPr>
                <w:sz w:val="24"/>
              </w:rPr>
              <w:t>Questions</w:t>
            </w:r>
          </w:p>
        </w:tc>
        <w:tc>
          <w:tcPr>
            <w:tcW w:w="2700" w:type="dxa"/>
          </w:tcPr>
          <w:p w14:paraId="482CAC7C" w14:textId="77777777" w:rsidR="008420C4" w:rsidRDefault="00B37BF7">
            <w:pPr>
              <w:pStyle w:val="TableParagraph"/>
              <w:spacing w:before="104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Do you believe in people that you don’t personally know? (YES/NO)</w:t>
            </w:r>
          </w:p>
        </w:tc>
        <w:tc>
          <w:tcPr>
            <w:tcW w:w="2360" w:type="dxa"/>
          </w:tcPr>
          <w:p w14:paraId="74E1FCDE" w14:textId="77777777" w:rsidR="008420C4" w:rsidRDefault="00B37BF7">
            <w:pPr>
              <w:pStyle w:val="TableParagraph"/>
              <w:spacing w:before="104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420C4" w14:paraId="58D22CAE" w14:textId="77777777">
        <w:trPr>
          <w:trHeight w:val="760"/>
        </w:trPr>
        <w:tc>
          <w:tcPr>
            <w:tcW w:w="1680" w:type="dxa"/>
            <w:vMerge/>
            <w:tcBorders>
              <w:top w:val="nil"/>
            </w:tcBorders>
          </w:tcPr>
          <w:p w14:paraId="75FFD603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2C21A70" w14:textId="77777777" w:rsidR="008420C4" w:rsidRDefault="00B37BF7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1B7D2384" w14:textId="77777777" w:rsidR="008420C4" w:rsidRDefault="00B37BF7">
            <w:pPr>
              <w:pStyle w:val="TableParagraph"/>
              <w:ind w:firstLine="75"/>
              <w:rPr>
                <w:sz w:val="24"/>
              </w:rPr>
            </w:pPr>
            <w:r>
              <w:rPr>
                <w:sz w:val="24"/>
              </w:rPr>
              <w:t>If you and your ex broke up because your ex lied</w:t>
            </w:r>
          </w:p>
        </w:tc>
        <w:tc>
          <w:tcPr>
            <w:tcW w:w="2360" w:type="dxa"/>
          </w:tcPr>
          <w:p w14:paraId="2AC836ED" w14:textId="77777777" w:rsidR="008420C4" w:rsidRDefault="00B37BF7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I will ignore him instead. I believe if he had done it once,</w:t>
            </w:r>
          </w:p>
          <w:p w14:paraId="5DEFEFDF" w14:textId="77777777" w:rsidR="008420C4" w:rsidRDefault="008420C4">
            <w:pPr>
              <w:pStyle w:val="TableParagraph"/>
              <w:tabs>
                <w:tab w:val="left" w:pos="1176"/>
                <w:tab w:val="left" w:pos="1860"/>
              </w:tabs>
              <w:ind w:right="95"/>
              <w:rPr>
                <w:sz w:val="24"/>
              </w:rPr>
            </w:pPr>
          </w:p>
        </w:tc>
      </w:tr>
    </w:tbl>
    <w:p w14:paraId="1208F3EB" w14:textId="77777777" w:rsidR="008420C4" w:rsidRDefault="008420C4">
      <w:pPr>
        <w:rPr>
          <w:sz w:val="24"/>
        </w:rPr>
        <w:sectPr w:rsidR="008420C4">
          <w:pgSz w:w="12240" w:h="15840"/>
          <w:pgMar w:top="1440" w:right="1300" w:bottom="280" w:left="1340" w:header="720" w:footer="720" w:gutter="0"/>
          <w:cols w:space="720"/>
        </w:sectPr>
      </w:pPr>
    </w:p>
    <w:tbl>
      <w:tblPr>
        <w:tblpPr w:vertAnchor="text" w:horzAnchor="page" w:tblpX="1613" w:tblpY="-611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0"/>
        <w:gridCol w:w="2620"/>
        <w:gridCol w:w="2700"/>
        <w:gridCol w:w="2360"/>
      </w:tblGrid>
      <w:tr w:rsidR="008420C4" w14:paraId="2D0FFB42" w14:textId="77777777">
        <w:trPr>
          <w:trHeight w:val="2959"/>
        </w:trPr>
        <w:tc>
          <w:tcPr>
            <w:tcW w:w="1680" w:type="dxa"/>
          </w:tcPr>
          <w:p w14:paraId="7C8236A4" w14:textId="77777777" w:rsidR="008420C4" w:rsidRDefault="008420C4">
            <w:pPr>
              <w:pStyle w:val="TableParagraph"/>
              <w:spacing w:before="0"/>
              <w:ind w:left="0"/>
            </w:pPr>
          </w:p>
        </w:tc>
        <w:tc>
          <w:tcPr>
            <w:tcW w:w="2620" w:type="dxa"/>
          </w:tcPr>
          <w:p w14:paraId="2A771B3B" w14:textId="77777777" w:rsidR="008420C4" w:rsidRDefault="008420C4">
            <w:pPr>
              <w:pStyle w:val="TableParagraph"/>
              <w:spacing w:before="0"/>
              <w:ind w:left="0"/>
            </w:pPr>
          </w:p>
        </w:tc>
        <w:tc>
          <w:tcPr>
            <w:tcW w:w="2700" w:type="dxa"/>
          </w:tcPr>
          <w:p w14:paraId="365C5E68" w14:textId="77777777" w:rsidR="008420C4" w:rsidRDefault="00B37BF7">
            <w:pPr>
              <w:pStyle w:val="TableParagraph"/>
              <w:spacing w:before="100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to you, and 2 months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later he asked you to come back with </w:t>
            </w:r>
            <w:r>
              <w:rPr>
                <w:spacing w:val="-6"/>
                <w:sz w:val="24"/>
              </w:rPr>
              <w:t xml:space="preserve">the </w:t>
            </w:r>
            <w:r>
              <w:rPr>
                <w:sz w:val="24"/>
              </w:rPr>
              <w:t xml:space="preserve">excuse that he's going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 xml:space="preserve">change, would you choose to give it a </w:t>
            </w:r>
            <w:r>
              <w:rPr>
                <w:spacing w:val="-3"/>
                <w:sz w:val="24"/>
              </w:rPr>
              <w:t xml:space="preserve">second </w:t>
            </w:r>
            <w:r>
              <w:rPr>
                <w:sz w:val="24"/>
              </w:rPr>
              <w:t xml:space="preserve">chance or choose </w:t>
            </w:r>
            <w:r>
              <w:rPr>
                <w:spacing w:val="-7"/>
                <w:sz w:val="24"/>
              </w:rPr>
              <w:t xml:space="preserve">to </w:t>
            </w:r>
            <w:r>
              <w:rPr>
                <w:sz w:val="24"/>
              </w:rPr>
              <w:t>ignore it instead?</w:t>
            </w:r>
          </w:p>
        </w:tc>
        <w:tc>
          <w:tcPr>
            <w:tcW w:w="2360" w:type="dxa"/>
          </w:tcPr>
          <w:p w14:paraId="109E898F" w14:textId="77777777" w:rsidR="008420C4" w:rsidRDefault="00B37BF7">
            <w:pPr>
              <w:pStyle w:val="TableParagraph"/>
              <w:spacing w:before="100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there's no guarantee that he </w:t>
            </w:r>
            <w:proofErr w:type="spellStart"/>
            <w:proofErr w:type="gramStart"/>
            <w:r>
              <w:rPr>
                <w:sz w:val="24"/>
              </w:rPr>
              <w:t>wont</w:t>
            </w:r>
            <w:proofErr w:type="spellEnd"/>
            <w:proofErr w:type="gramEnd"/>
            <w:r>
              <w:rPr>
                <w:sz w:val="24"/>
              </w:rPr>
              <w:t xml:space="preserve"> do it again. Honesty in a relationship is a big and important issue fo</w:t>
            </w:r>
            <w:r>
              <w:rPr>
                <w:sz w:val="24"/>
              </w:rPr>
              <w:t xml:space="preserve">r me. So, if he lied once, I would still forgive him but I </w:t>
            </w:r>
            <w:proofErr w:type="spellStart"/>
            <w:proofErr w:type="gramStart"/>
            <w:r>
              <w:rPr>
                <w:sz w:val="24"/>
              </w:rPr>
              <w:t>wont</w:t>
            </w:r>
            <w:proofErr w:type="spellEnd"/>
            <w:proofErr w:type="gramEnd"/>
            <w:r>
              <w:rPr>
                <w:sz w:val="24"/>
              </w:rPr>
              <w:t xml:space="preserve"> give him a second chance.</w:t>
            </w:r>
          </w:p>
        </w:tc>
      </w:tr>
      <w:tr w:rsidR="008420C4" w14:paraId="2C6EFBE8" w14:textId="77777777">
        <w:trPr>
          <w:trHeight w:val="1860"/>
        </w:trPr>
        <w:tc>
          <w:tcPr>
            <w:tcW w:w="1680" w:type="dxa"/>
            <w:vMerge w:val="restart"/>
          </w:tcPr>
          <w:p w14:paraId="5926D151" w14:textId="77777777" w:rsidR="008420C4" w:rsidRDefault="00B37BF7">
            <w:pPr>
              <w:pStyle w:val="TableParagraph"/>
              <w:spacing w:before="104"/>
              <w:ind w:left="94"/>
              <w:rPr>
                <w:b/>
                <w:sz w:val="24"/>
              </w:rPr>
            </w:pPr>
            <w:r>
              <w:rPr>
                <w:b/>
                <w:sz w:val="24"/>
              </w:rPr>
              <w:t>Finance/Asset</w:t>
            </w:r>
          </w:p>
        </w:tc>
        <w:tc>
          <w:tcPr>
            <w:tcW w:w="2620" w:type="dxa"/>
          </w:tcPr>
          <w:p w14:paraId="4138EF0F" w14:textId="77777777" w:rsidR="008420C4" w:rsidRDefault="00B37BF7">
            <w:pPr>
              <w:pStyle w:val="TableParagraph"/>
              <w:spacing w:before="104"/>
              <w:ind w:left="94"/>
              <w:rPr>
                <w:sz w:val="24"/>
              </w:rPr>
            </w:pPr>
            <w:r>
              <w:rPr>
                <w:sz w:val="24"/>
              </w:rPr>
              <w:t>Descriptive Questions</w:t>
            </w:r>
          </w:p>
        </w:tc>
        <w:tc>
          <w:tcPr>
            <w:tcW w:w="2700" w:type="dxa"/>
          </w:tcPr>
          <w:p w14:paraId="4037FC19" w14:textId="77777777" w:rsidR="008420C4" w:rsidRDefault="00B37BF7">
            <w:pPr>
              <w:pStyle w:val="TableParagraph"/>
              <w:spacing w:before="104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Do you understand the procedures for investing abroad?</w:t>
            </w:r>
          </w:p>
        </w:tc>
        <w:tc>
          <w:tcPr>
            <w:tcW w:w="2360" w:type="dxa"/>
          </w:tcPr>
          <w:p w14:paraId="3ECF2944" w14:textId="77777777" w:rsidR="008420C4" w:rsidRDefault="00B37BF7">
            <w:pPr>
              <w:pStyle w:val="TableParagraph"/>
              <w:spacing w:before="104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No, because I've never been exposed to this information before.</w:t>
            </w:r>
          </w:p>
        </w:tc>
      </w:tr>
      <w:tr w:rsidR="008420C4" w14:paraId="3D5CEC40" w14:textId="77777777">
        <w:trPr>
          <w:trHeight w:val="2140"/>
        </w:trPr>
        <w:tc>
          <w:tcPr>
            <w:tcW w:w="1680" w:type="dxa"/>
            <w:vMerge/>
            <w:tcBorders>
              <w:top w:val="nil"/>
            </w:tcBorders>
          </w:tcPr>
          <w:p w14:paraId="38C2C3D4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2DF7FF9" w14:textId="77777777" w:rsidR="008420C4" w:rsidRDefault="00B37BF7">
            <w:pPr>
              <w:pStyle w:val="TableParagraph"/>
              <w:spacing w:before="105"/>
              <w:ind w:left="94"/>
              <w:rPr>
                <w:sz w:val="24"/>
              </w:rPr>
            </w:pPr>
            <w:r>
              <w:rPr>
                <w:sz w:val="24"/>
              </w:rPr>
              <w:t>Ethnographic Questions</w:t>
            </w:r>
          </w:p>
        </w:tc>
        <w:tc>
          <w:tcPr>
            <w:tcW w:w="2700" w:type="dxa"/>
          </w:tcPr>
          <w:p w14:paraId="733D32C5" w14:textId="77777777" w:rsidR="008420C4" w:rsidRDefault="00B37BF7">
            <w:pPr>
              <w:pStyle w:val="TableParagraph"/>
              <w:spacing w:before="105"/>
              <w:ind w:right="94"/>
              <w:rPr>
                <w:sz w:val="24"/>
              </w:rPr>
            </w:pPr>
            <w:r>
              <w:rPr>
                <w:sz w:val="24"/>
              </w:rPr>
              <w:t>How do you usually store your assets?</w:t>
            </w:r>
          </w:p>
        </w:tc>
        <w:tc>
          <w:tcPr>
            <w:tcW w:w="2360" w:type="dxa"/>
          </w:tcPr>
          <w:p w14:paraId="0DD19C11" w14:textId="77777777" w:rsidR="008420C4" w:rsidRDefault="00B37BF7">
            <w:pPr>
              <w:pStyle w:val="TableParagraph"/>
              <w:tabs>
                <w:tab w:val="left" w:pos="1594"/>
              </w:tabs>
              <w:spacing w:before="105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I usually store it in bank or at home.</w:t>
            </w:r>
          </w:p>
        </w:tc>
      </w:tr>
      <w:tr w:rsidR="008420C4" w14:paraId="3F24D9DD" w14:textId="77777777">
        <w:trPr>
          <w:trHeight w:val="1579"/>
        </w:trPr>
        <w:tc>
          <w:tcPr>
            <w:tcW w:w="1680" w:type="dxa"/>
            <w:vMerge/>
            <w:tcBorders>
              <w:top w:val="nil"/>
            </w:tcBorders>
          </w:tcPr>
          <w:p w14:paraId="30E0364E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24902D1F" w14:textId="77777777" w:rsidR="008420C4" w:rsidRDefault="00B37BF7">
            <w:pPr>
              <w:pStyle w:val="TableParagraph"/>
              <w:spacing w:before="102"/>
              <w:ind w:left="94"/>
              <w:rPr>
                <w:sz w:val="24"/>
              </w:rPr>
            </w:pPr>
            <w:r>
              <w:rPr>
                <w:sz w:val="24"/>
              </w:rPr>
              <w:t>Structural Questions</w:t>
            </w:r>
          </w:p>
        </w:tc>
        <w:tc>
          <w:tcPr>
            <w:tcW w:w="2700" w:type="dxa"/>
          </w:tcPr>
          <w:p w14:paraId="4A1FCF7C" w14:textId="77777777" w:rsidR="008420C4" w:rsidRDefault="00B37BF7">
            <w:pPr>
              <w:pStyle w:val="TableParagraph"/>
              <w:spacing w:before="102"/>
              <w:ind w:right="90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Would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 xml:space="preserve">you invest </w:t>
            </w:r>
            <w:r>
              <w:rPr>
                <w:spacing w:val="-4"/>
                <w:sz w:val="24"/>
              </w:rPr>
              <w:t xml:space="preserve">your </w:t>
            </w:r>
            <w:r>
              <w:rPr>
                <w:sz w:val="24"/>
              </w:rPr>
              <w:t xml:space="preserve">money abroad with the help of another </w:t>
            </w:r>
            <w:r>
              <w:rPr>
                <w:spacing w:val="-3"/>
                <w:sz w:val="24"/>
              </w:rPr>
              <w:t xml:space="preserve">party? </w:t>
            </w:r>
            <w:r>
              <w:rPr>
                <w:spacing w:val="-7"/>
                <w:sz w:val="24"/>
              </w:rPr>
              <w:t xml:space="preserve">(Yes </w:t>
            </w:r>
            <w:r>
              <w:rPr>
                <w:sz w:val="24"/>
              </w:rPr>
              <w:t>/ No)</w:t>
            </w:r>
          </w:p>
        </w:tc>
        <w:tc>
          <w:tcPr>
            <w:tcW w:w="2360" w:type="dxa"/>
          </w:tcPr>
          <w:p w14:paraId="41679DFD" w14:textId="77777777" w:rsidR="008420C4" w:rsidRDefault="00B37BF7">
            <w:pPr>
              <w:pStyle w:val="TableParagraph"/>
              <w:spacing w:before="102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</w:tr>
      <w:tr w:rsidR="008420C4" w14:paraId="41351F41" w14:textId="77777777">
        <w:trPr>
          <w:trHeight w:val="1580"/>
        </w:trPr>
        <w:tc>
          <w:tcPr>
            <w:tcW w:w="1680" w:type="dxa"/>
            <w:vMerge/>
            <w:tcBorders>
              <w:top w:val="nil"/>
            </w:tcBorders>
          </w:tcPr>
          <w:p w14:paraId="03C6BCCB" w14:textId="77777777" w:rsidR="008420C4" w:rsidRDefault="008420C4">
            <w:pPr>
              <w:rPr>
                <w:sz w:val="2"/>
                <w:szCs w:val="2"/>
              </w:rPr>
            </w:pPr>
          </w:p>
        </w:tc>
        <w:tc>
          <w:tcPr>
            <w:tcW w:w="2620" w:type="dxa"/>
          </w:tcPr>
          <w:p w14:paraId="7A45727D" w14:textId="77777777" w:rsidR="008420C4" w:rsidRDefault="00B37BF7">
            <w:pPr>
              <w:pStyle w:val="TableParagraph"/>
              <w:spacing w:before="107"/>
              <w:ind w:left="94"/>
              <w:rPr>
                <w:sz w:val="24"/>
              </w:rPr>
            </w:pPr>
            <w:r>
              <w:rPr>
                <w:sz w:val="24"/>
              </w:rPr>
              <w:t>Contrast Questions</w:t>
            </w:r>
          </w:p>
        </w:tc>
        <w:tc>
          <w:tcPr>
            <w:tcW w:w="2700" w:type="dxa"/>
          </w:tcPr>
          <w:p w14:paraId="55460ED5" w14:textId="77777777" w:rsidR="008420C4" w:rsidRDefault="00B37BF7">
            <w:pPr>
              <w:pStyle w:val="TableParagraph"/>
              <w:spacing w:before="107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 xml:space="preserve">If you have a </w:t>
            </w:r>
            <w:r>
              <w:rPr>
                <w:spacing w:val="-4"/>
                <w:sz w:val="24"/>
              </w:rPr>
              <w:t xml:space="preserve">large </w:t>
            </w:r>
            <w:r>
              <w:rPr>
                <w:sz w:val="24"/>
              </w:rPr>
              <w:t xml:space="preserve">amount of </w:t>
            </w:r>
            <w:r>
              <w:rPr>
                <w:spacing w:val="-3"/>
                <w:sz w:val="24"/>
              </w:rPr>
              <w:t xml:space="preserve">money, </w:t>
            </w:r>
            <w:r>
              <w:rPr>
                <w:spacing w:val="-4"/>
                <w:sz w:val="24"/>
              </w:rPr>
              <w:t xml:space="preserve">would </w:t>
            </w:r>
            <w:r>
              <w:rPr>
                <w:sz w:val="24"/>
              </w:rPr>
              <w:t>you prefer to invest the assets abroad or invest the assets at home?</w:t>
            </w:r>
          </w:p>
        </w:tc>
        <w:tc>
          <w:tcPr>
            <w:tcW w:w="2360" w:type="dxa"/>
          </w:tcPr>
          <w:p w14:paraId="7BB3F118" w14:textId="77777777" w:rsidR="008420C4" w:rsidRDefault="00B37BF7">
            <w:pPr>
              <w:pStyle w:val="TableParagraph"/>
              <w:spacing w:before="107"/>
              <w:rPr>
                <w:sz w:val="24"/>
              </w:rPr>
            </w:pPr>
            <w:r>
              <w:rPr>
                <w:sz w:val="24"/>
              </w:rPr>
              <w:t>I would invest my assets at home because I think it is safer that way.</w:t>
            </w:r>
          </w:p>
        </w:tc>
      </w:tr>
    </w:tbl>
    <w:p w14:paraId="2DFCCC11" w14:textId="77777777" w:rsidR="008420C4" w:rsidRDefault="008420C4">
      <w:pPr>
        <w:rPr>
          <w:b/>
          <w:sz w:val="20"/>
        </w:rPr>
      </w:pPr>
    </w:p>
    <w:p w14:paraId="562D7EA4" w14:textId="77777777" w:rsidR="008420C4" w:rsidRDefault="008420C4">
      <w:pPr>
        <w:spacing w:before="3"/>
        <w:rPr>
          <w:b/>
          <w:sz w:val="26"/>
        </w:rPr>
      </w:pPr>
    </w:p>
    <w:p w14:paraId="2A604AF2" w14:textId="77777777" w:rsidR="008420C4" w:rsidRDefault="008420C4">
      <w:pPr>
        <w:spacing w:line="276" w:lineRule="auto"/>
        <w:jc w:val="both"/>
        <w:sectPr w:rsidR="008420C4">
          <w:pgSz w:w="12240" w:h="15840"/>
          <w:pgMar w:top="1440" w:right="1300" w:bottom="280" w:left="1340" w:header="720" w:footer="720" w:gutter="0"/>
          <w:cols w:space="720"/>
        </w:sectPr>
      </w:pPr>
    </w:p>
    <w:p w14:paraId="4B27F8EF" w14:textId="77777777" w:rsidR="008420C4" w:rsidRDefault="008420C4">
      <w:pPr>
        <w:pStyle w:val="ListParagraph"/>
        <w:tabs>
          <w:tab w:val="left" w:pos="820"/>
        </w:tabs>
        <w:spacing w:before="80" w:line="276" w:lineRule="auto"/>
        <w:ind w:right="139" w:firstLine="0"/>
      </w:pPr>
    </w:p>
    <w:sectPr w:rsidR="008420C4">
      <w:pgSz w:w="12240" w:h="15840"/>
      <w:pgMar w:top="1360" w:right="130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multiLevelType w:val="hybridMultilevel"/>
    <w:tmpl w:val="179AD818"/>
    <w:lvl w:ilvl="0" w:tplc="9E42DF64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spacing w:val="-7"/>
        <w:w w:val="100"/>
        <w:sz w:val="22"/>
        <w:szCs w:val="22"/>
        <w:lang w:val="en-US" w:eastAsia="en-US" w:bidi="ar-SA"/>
      </w:rPr>
    </w:lvl>
    <w:lvl w:ilvl="1" w:tplc="82765784">
      <w:start w:val="1"/>
      <w:numFmt w:val="bullet"/>
      <w:lvlText w:val="•"/>
      <w:lvlJc w:val="left"/>
      <w:pPr>
        <w:ind w:left="1698" w:hanging="360"/>
      </w:pPr>
      <w:rPr>
        <w:rFonts w:hint="default"/>
        <w:lang w:val="en-US" w:eastAsia="en-US" w:bidi="ar-SA"/>
      </w:rPr>
    </w:lvl>
    <w:lvl w:ilvl="2" w:tplc="CB1C85D6">
      <w:start w:val="1"/>
      <w:numFmt w:val="bullet"/>
      <w:lvlText w:val="•"/>
      <w:lvlJc w:val="left"/>
      <w:pPr>
        <w:ind w:left="2576" w:hanging="360"/>
      </w:pPr>
      <w:rPr>
        <w:rFonts w:hint="default"/>
        <w:lang w:val="en-US" w:eastAsia="en-US" w:bidi="ar-SA"/>
      </w:rPr>
    </w:lvl>
    <w:lvl w:ilvl="3" w:tplc="F1B8C296">
      <w:start w:val="1"/>
      <w:numFmt w:val="bullet"/>
      <w:lvlText w:val="•"/>
      <w:lvlJc w:val="left"/>
      <w:pPr>
        <w:ind w:left="3454" w:hanging="360"/>
      </w:pPr>
      <w:rPr>
        <w:rFonts w:hint="default"/>
        <w:lang w:val="en-US" w:eastAsia="en-US" w:bidi="ar-SA"/>
      </w:rPr>
    </w:lvl>
    <w:lvl w:ilvl="4" w:tplc="809A15CC">
      <w:start w:val="1"/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5" w:tplc="B046E7B2">
      <w:start w:val="1"/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4E56D206">
      <w:start w:val="1"/>
      <w:numFmt w:val="bullet"/>
      <w:lvlText w:val="•"/>
      <w:lvlJc w:val="left"/>
      <w:pPr>
        <w:ind w:left="6088" w:hanging="360"/>
      </w:pPr>
      <w:rPr>
        <w:rFonts w:hint="default"/>
        <w:lang w:val="en-US" w:eastAsia="en-US" w:bidi="ar-SA"/>
      </w:rPr>
    </w:lvl>
    <w:lvl w:ilvl="7" w:tplc="E7CC0BA0">
      <w:start w:val="1"/>
      <w:numFmt w:val="bullet"/>
      <w:lvlText w:val="•"/>
      <w:lvlJc w:val="left"/>
      <w:pPr>
        <w:ind w:left="6966" w:hanging="360"/>
      </w:pPr>
      <w:rPr>
        <w:rFonts w:hint="default"/>
        <w:lang w:val="en-US" w:eastAsia="en-US" w:bidi="ar-SA"/>
      </w:rPr>
    </w:lvl>
    <w:lvl w:ilvl="8" w:tplc="3E768C10">
      <w:start w:val="1"/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0C4"/>
    <w:rsid w:val="008420C4"/>
    <w:rsid w:val="00B3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05345C"/>
  <w15:docId w15:val="{89E398D6-06E1-4F77-A641-456AC45D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100"/>
      <w:outlineLvl w:val="0"/>
    </w:pPr>
    <w:rPr>
      <w:rFonts w:ascii="Arial" w:eastAsia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</w:rPr>
  </w:style>
  <w:style w:type="paragraph" w:styleId="Title">
    <w:name w:val="Title"/>
    <w:basedOn w:val="Normal"/>
    <w:uiPriority w:val="10"/>
    <w:qFormat/>
    <w:pPr>
      <w:spacing w:before="179"/>
      <w:ind w:left="3300" w:right="3338"/>
      <w:jc w:val="center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38" w:hanging="360"/>
      <w:jc w:val="both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before="113"/>
      <w:ind w:left="99"/>
    </w:pPr>
  </w:style>
  <w:style w:type="paragraph" w:styleId="NoSpacing">
    <w:name w:val="No Spacing"/>
    <w:uiPriority w:val="1"/>
    <w:qFormat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Ethnographic Interview</dc:title>
  <dc:creator>LENOVO</dc:creator>
  <cp:lastModifiedBy>LENOVO</cp:lastModifiedBy>
  <cp:revision>2</cp:revision>
  <dcterms:created xsi:type="dcterms:W3CDTF">2021-06-13T14:54:00Z</dcterms:created>
  <dcterms:modified xsi:type="dcterms:W3CDTF">2021-06-13T14:54:00Z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2021-05-22T00:00:00Z</vt:filetime>
  </property>
</Properties>
</file>